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37" w:rsidRPr="004C5583" w:rsidRDefault="000E7701">
      <w:pPr>
        <w:pStyle w:val="Nagwek10"/>
        <w:keepNext/>
        <w:keepLines/>
        <w:shd w:val="clear" w:color="auto" w:fill="auto"/>
        <w:spacing w:after="10" w:line="230" w:lineRule="exact"/>
        <w:ind w:left="4420"/>
        <w:rPr>
          <w:highlight w:val="yellow"/>
        </w:rPr>
      </w:pPr>
      <w:bookmarkStart w:id="0" w:name="bookmark0"/>
      <w:r w:rsidRPr="004C5583">
        <w:rPr>
          <w:highlight w:val="yellow"/>
        </w:rPr>
        <w:t>Ustawowe terminy</w:t>
      </w:r>
      <w:bookmarkEnd w:id="0"/>
    </w:p>
    <w:p w:rsidR="00F31437" w:rsidRDefault="000E7701">
      <w:pPr>
        <w:pStyle w:val="Nagwek10"/>
        <w:keepNext/>
        <w:keepLines/>
        <w:shd w:val="clear" w:color="auto" w:fill="auto"/>
        <w:spacing w:after="347" w:line="230" w:lineRule="exact"/>
        <w:ind w:left="1000"/>
      </w:pPr>
      <w:bookmarkStart w:id="1" w:name="bookmark1"/>
      <w:r w:rsidRPr="004C5583">
        <w:rPr>
          <w:highlight w:val="yellow"/>
        </w:rPr>
        <w:t>czynności wyborczych w wyborach Prezydenta Rzeczypospolitej Polskiej w 2015 r.</w:t>
      </w:r>
      <w:bookmarkEnd w:id="1"/>
    </w:p>
    <w:p w:rsidR="00F31437" w:rsidRDefault="000E7701">
      <w:pPr>
        <w:pStyle w:val="Teksttreci0"/>
        <w:shd w:val="clear" w:color="auto" w:fill="auto"/>
        <w:spacing w:before="0"/>
        <w:ind w:left="20" w:right="20"/>
      </w:pPr>
      <w:r>
        <w:rPr>
          <w:rStyle w:val="TeksttreciPogrubienie"/>
        </w:rPr>
        <w:t>do dnia 16 marca 2015 r.</w:t>
      </w:r>
      <w:r>
        <w:t xml:space="preserve"> — zawiadamianie Państwowej Komisji Wyborczej o utworzeniu komitetów wyborczych kandydatów na Prezydenta Rzeczypospolitej Polskiej</w:t>
      </w:r>
    </w:p>
    <w:p w:rsidR="00F31437" w:rsidRDefault="000E7701">
      <w:pPr>
        <w:pStyle w:val="Teksttreci0"/>
        <w:shd w:val="clear" w:color="auto" w:fill="auto"/>
        <w:spacing w:before="0"/>
        <w:ind w:left="20"/>
      </w:pPr>
      <w:r>
        <w:rPr>
          <w:rStyle w:val="TeksttreciPogrubienie"/>
        </w:rPr>
        <w:t>do dnia 23 marca 2015 r.</w:t>
      </w:r>
      <w:r>
        <w:t xml:space="preserve"> — powołanie okręgowych komisji wyborczych</w:t>
      </w:r>
    </w:p>
    <w:p w:rsidR="00F31437" w:rsidRDefault="000E7701">
      <w:pPr>
        <w:pStyle w:val="Teksttreci0"/>
        <w:shd w:val="clear" w:color="auto" w:fill="auto"/>
        <w:spacing w:before="0"/>
        <w:ind w:left="20" w:right="20"/>
      </w:pPr>
      <w:r>
        <w:rPr>
          <w:rStyle w:val="TeksttreciPogrubienie"/>
        </w:rPr>
        <w:t>do dnia 26 marca 2015 r. do godz. 24</w:t>
      </w:r>
      <w:r>
        <w:rPr>
          <w:rStyle w:val="TeksttreciPogrubienie"/>
          <w:vertAlign w:val="superscript"/>
        </w:rPr>
        <w:t>00</w:t>
      </w:r>
      <w:r>
        <w:t>— zgłaszanie do Państwowej Komisji Wyborczej kandydatów na Prezydenta Rzeczypospolitej Polskiej w celu zarejestrowania</w:t>
      </w:r>
    </w:p>
    <w:p w:rsidR="00515FFA" w:rsidRDefault="000E7701">
      <w:pPr>
        <w:pStyle w:val="Teksttreci0"/>
        <w:shd w:val="clear" w:color="auto" w:fill="auto"/>
        <w:spacing w:before="0"/>
        <w:ind w:left="20" w:right="20"/>
      </w:pPr>
      <w:r>
        <w:rPr>
          <w:rStyle w:val="TeksttreciPogrubienie"/>
        </w:rPr>
        <w:t>do dnia 5 kwietnia 2015 r.</w:t>
      </w:r>
      <w:r>
        <w:t>— utworzenie obwodów głosowania w szpitalach, zakładach pomocy społecznej, zakładach karnych i aresztach śledczych, domach studenckich i zespołach tych domów oraz ustalenie ich granic, siedzib i numerów</w:t>
      </w:r>
    </w:p>
    <w:p w:rsidR="00F31437" w:rsidRDefault="000E7701">
      <w:pPr>
        <w:pStyle w:val="Teksttreci0"/>
        <w:shd w:val="clear" w:color="auto" w:fill="auto"/>
        <w:spacing w:before="0"/>
        <w:ind w:left="20" w:right="20"/>
      </w:pPr>
      <w:r>
        <w:t xml:space="preserve"> </w:t>
      </w:r>
      <w:r>
        <w:rPr>
          <w:rStyle w:val="TeksttreciPogrubienie"/>
        </w:rPr>
        <w:t>do dnia 10 kwietnia 2015 r.</w:t>
      </w:r>
      <w:r>
        <w:t>— podanie do wiadomości publicznej informacji o numerach i granicach obwodów głosowania oraz siedzibach obwodowych komisji wyborczych, w tym o lokalach obwodowych komisji wyborczych dostosowanych do potrzeb wyborców niepełnosprawnych, a także o możliwości głosowania korespondencyjnego i przez pełnomocnika,</w:t>
      </w:r>
    </w:p>
    <w:p w:rsidR="00F31437" w:rsidRDefault="000E7701">
      <w:pPr>
        <w:pStyle w:val="Teksttreci0"/>
        <w:numPr>
          <w:ilvl w:val="0"/>
          <w:numId w:val="1"/>
        </w:numPr>
        <w:shd w:val="clear" w:color="auto" w:fill="auto"/>
        <w:tabs>
          <w:tab w:val="left" w:pos="254"/>
        </w:tabs>
        <w:spacing w:before="0" w:after="174"/>
        <w:ind w:left="20"/>
      </w:pPr>
      <w:r>
        <w:t>zgłaszanie przez armatorów wniosków o utworzenie obwodów głosowania na polskich statkach morskich</w:t>
      </w:r>
    </w:p>
    <w:p w:rsidR="00F31437" w:rsidRPr="004C5583" w:rsidRDefault="000E7701">
      <w:pPr>
        <w:pStyle w:val="Teksttreci0"/>
        <w:shd w:val="clear" w:color="auto" w:fill="auto"/>
        <w:spacing w:before="0" w:after="214" w:line="212" w:lineRule="exact"/>
        <w:ind w:left="20" w:right="20"/>
        <w:rPr>
          <w:highlight w:val="yellow"/>
        </w:rPr>
      </w:pPr>
      <w:r w:rsidRPr="004C5583">
        <w:rPr>
          <w:rStyle w:val="TeksttreciPogrubienie"/>
          <w:highlight w:val="yellow"/>
        </w:rPr>
        <w:t>do dnia 17 kwietnia 2015 r.</w:t>
      </w:r>
      <w:r w:rsidRPr="004C5583">
        <w:rPr>
          <w:highlight w:val="yellow"/>
        </w:rPr>
        <w:t xml:space="preserve"> — zgłaszanie kandydatów do obwodowych komisji wyborczych przez pełnomocników wyborczych komitetów wyborczych</w:t>
      </w:r>
    </w:p>
    <w:p w:rsidR="00F31437" w:rsidRPr="004C5583" w:rsidRDefault="000E7701">
      <w:pPr>
        <w:pStyle w:val="Teksttreci0"/>
        <w:shd w:val="clear" w:color="auto" w:fill="auto"/>
        <w:spacing w:before="0" w:after="23" w:line="170" w:lineRule="exact"/>
        <w:ind w:left="20"/>
        <w:rPr>
          <w:highlight w:val="yellow"/>
        </w:rPr>
      </w:pPr>
      <w:r w:rsidRPr="004C5583">
        <w:rPr>
          <w:rStyle w:val="TeksttreciPogrubienie"/>
          <w:highlight w:val="yellow"/>
        </w:rPr>
        <w:t>do dnia 19 kwietnia 2015 r.</w:t>
      </w:r>
      <w:r w:rsidRPr="004C5583">
        <w:rPr>
          <w:highlight w:val="yellow"/>
        </w:rPr>
        <w:t>— powołanie przez wójtów (burmistrzów, prezydentów miast) obwodowych komisji wyborczych,</w:t>
      </w:r>
    </w:p>
    <w:p w:rsidR="00F31437" w:rsidRPr="004C5583" w:rsidRDefault="000E7701">
      <w:pPr>
        <w:pStyle w:val="Teksttreci0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112" w:line="170" w:lineRule="exact"/>
        <w:ind w:left="20"/>
        <w:rPr>
          <w:highlight w:val="yellow"/>
        </w:rPr>
      </w:pPr>
      <w:r w:rsidRPr="004C5583">
        <w:rPr>
          <w:highlight w:val="yellow"/>
        </w:rPr>
        <w:t>sporządzenie spisów wyborców przez gminy</w:t>
      </w:r>
    </w:p>
    <w:p w:rsidR="00F31437" w:rsidRPr="004C5583" w:rsidRDefault="000E7701">
      <w:pPr>
        <w:pStyle w:val="Teksttreci0"/>
        <w:shd w:val="clear" w:color="auto" w:fill="auto"/>
        <w:spacing w:before="0" w:after="16" w:line="209" w:lineRule="exact"/>
        <w:ind w:left="20" w:right="20"/>
        <w:jc w:val="both"/>
        <w:rPr>
          <w:highlight w:val="yellow"/>
        </w:rPr>
      </w:pPr>
      <w:r w:rsidRPr="004C5583">
        <w:rPr>
          <w:rStyle w:val="TeksttreciPogrubienie"/>
          <w:highlight w:val="yellow"/>
        </w:rPr>
        <w:t>od dnia 19 kwietnia 2015 r. do dnia 26 kwietnia 2015 r.</w:t>
      </w:r>
      <w:r w:rsidRPr="004C5583">
        <w:rPr>
          <w:highlight w:val="yellow"/>
        </w:rPr>
        <w:t>— składanie przez żołnierzy pełniących zasadniczą lub okresową służbę wojskową oraz pełniących służbę w charakterze kandydatów na żołnierzy zawodowych lub odbywających ćwiczenia i przeszkolenie wojskowe, a także ratowników odbywających zasadniczą służbę wojskową w obronie cywilnej poza miejscem stałego zamieszkania oraz policjantów z jednostek skoszarowanych, funkcjonariuszy Biura Ochrony Rządu, Straży Granicznej, Państwowej Straży Pożarnej oraz Służby Więziennej pełniących służbę w systemie skoszarowanym, wniosków o dopisanie do wybranego przez nich spisu wyborców sporządzanego dla miejscowości, w której odbywają służbę</w:t>
      </w:r>
    </w:p>
    <w:p w:rsidR="00515FFA" w:rsidRPr="004C5583" w:rsidRDefault="000E7701" w:rsidP="00515FFA">
      <w:pPr>
        <w:pStyle w:val="Teksttreci0"/>
        <w:shd w:val="clear" w:color="auto" w:fill="auto"/>
        <w:spacing w:before="0" w:line="414" w:lineRule="exact"/>
        <w:ind w:left="20" w:right="20"/>
        <w:rPr>
          <w:highlight w:val="yellow"/>
        </w:rPr>
      </w:pPr>
      <w:r w:rsidRPr="004C5583">
        <w:rPr>
          <w:rStyle w:val="TeksttreciPogrubienie"/>
          <w:highlight w:val="yellow"/>
        </w:rPr>
        <w:t>do dnia 20 kwietnia 2015 r.</w:t>
      </w:r>
      <w:r w:rsidRPr="004C5583">
        <w:rPr>
          <w:highlight w:val="yellow"/>
        </w:rPr>
        <w:t xml:space="preserve"> — podanie do wiadomości wyborców danych o kandydatach na Prezydenta Rzeczypospolitej Polskiej </w:t>
      </w:r>
      <w:r w:rsidR="00515FFA" w:rsidRPr="004C5583">
        <w:rPr>
          <w:highlight w:val="yellow"/>
        </w:rPr>
        <w:t xml:space="preserve">     </w:t>
      </w:r>
    </w:p>
    <w:p w:rsidR="00F31437" w:rsidRDefault="00515FFA" w:rsidP="00515FFA">
      <w:pPr>
        <w:pStyle w:val="Teksttreci0"/>
        <w:shd w:val="clear" w:color="auto" w:fill="auto"/>
        <w:spacing w:before="0" w:line="414" w:lineRule="exact"/>
        <w:ind w:right="20"/>
      </w:pPr>
      <w:r w:rsidRPr="004C5583">
        <w:rPr>
          <w:highlight w:val="yellow"/>
        </w:rPr>
        <w:t xml:space="preserve"> </w:t>
      </w:r>
      <w:r w:rsidR="000E7701" w:rsidRPr="004C5583">
        <w:rPr>
          <w:rStyle w:val="TeksttreciPogrubienie"/>
          <w:highlight w:val="yellow"/>
        </w:rPr>
        <w:t>do dnia 25 kwietnia 2015 r.</w:t>
      </w:r>
      <w:r w:rsidR="000E7701" w:rsidRPr="004C5583">
        <w:rPr>
          <w:highlight w:val="yellow"/>
        </w:rPr>
        <w:t xml:space="preserve"> — zgłaszanie zamiaru głosowania korespondencyjnego</w:t>
      </w:r>
    </w:p>
    <w:p w:rsidR="00515FFA" w:rsidRDefault="00515FFA">
      <w:pPr>
        <w:pStyle w:val="Teksttreci0"/>
        <w:shd w:val="clear" w:color="auto" w:fill="auto"/>
        <w:spacing w:before="0" w:line="414" w:lineRule="exact"/>
        <w:ind w:left="20" w:right="20"/>
      </w:pPr>
    </w:p>
    <w:p w:rsidR="00F31437" w:rsidRDefault="000E7701">
      <w:pPr>
        <w:pStyle w:val="Teksttreci0"/>
        <w:shd w:val="clear" w:color="auto" w:fill="auto"/>
        <w:spacing w:before="0" w:after="214" w:line="212" w:lineRule="exact"/>
        <w:ind w:left="20" w:right="20"/>
      </w:pPr>
      <w:r w:rsidRPr="006C6526">
        <w:rPr>
          <w:rStyle w:val="TeksttreciPogrubienie"/>
        </w:rPr>
        <w:t>od dnia 25 kwietnia 2015 r. do dnia 8 maja 2015 r. do godz. 24</w:t>
      </w:r>
      <w:r w:rsidRPr="006C6526">
        <w:rPr>
          <w:rStyle w:val="TeksttreciPogrubienie"/>
          <w:vertAlign w:val="superscript"/>
        </w:rPr>
        <w:t>00</w:t>
      </w:r>
      <w:r w:rsidRPr="006C6526">
        <w:t>— nieodpłatne rozpowszechnianie audycji wyborczych w programach publicznych nadawców radiowych i telewizyjnych, przygotowanych przez komitety wyborcze</w:t>
      </w:r>
    </w:p>
    <w:p w:rsidR="00F31437" w:rsidRPr="004C5583" w:rsidRDefault="000E7701">
      <w:pPr>
        <w:pStyle w:val="Teksttreci0"/>
        <w:shd w:val="clear" w:color="auto" w:fill="auto"/>
        <w:spacing w:before="0" w:after="147" w:line="170" w:lineRule="exact"/>
        <w:ind w:left="20"/>
        <w:rPr>
          <w:highlight w:val="yellow"/>
        </w:rPr>
      </w:pPr>
      <w:r w:rsidRPr="004C5583">
        <w:rPr>
          <w:rStyle w:val="TeksttreciPogrubienie"/>
          <w:highlight w:val="yellow"/>
        </w:rPr>
        <w:t>do dnia 1 maja 2015 r.</w:t>
      </w:r>
      <w:r w:rsidRPr="004C5583">
        <w:rPr>
          <w:highlight w:val="yellow"/>
        </w:rPr>
        <w:t xml:space="preserve"> — składanie wniosków o sporządzenie aktu pełnomocnictwa do głosowania</w:t>
      </w:r>
    </w:p>
    <w:p w:rsidR="00F31437" w:rsidRPr="004C5583" w:rsidRDefault="000E7701">
      <w:pPr>
        <w:pStyle w:val="Teksttreci0"/>
        <w:shd w:val="clear" w:color="auto" w:fill="auto"/>
        <w:spacing w:before="0" w:after="119" w:line="170" w:lineRule="exact"/>
        <w:ind w:left="20"/>
        <w:rPr>
          <w:highlight w:val="yellow"/>
        </w:rPr>
      </w:pPr>
      <w:r w:rsidRPr="004C5583">
        <w:rPr>
          <w:rStyle w:val="TeksttreciPogrubienie"/>
          <w:highlight w:val="yellow"/>
        </w:rPr>
        <w:t>do dnia 5 maja 2015 r.</w:t>
      </w:r>
      <w:r w:rsidRPr="004C5583">
        <w:rPr>
          <w:highlight w:val="yellow"/>
        </w:rPr>
        <w:t xml:space="preserve"> — składanie wniosków o dopisanie do spisu wyborców w wybranym obwodzie głosowania</w:t>
      </w:r>
    </w:p>
    <w:p w:rsidR="00F31437" w:rsidRPr="004C5583" w:rsidRDefault="000E7701">
      <w:pPr>
        <w:pStyle w:val="Teksttreci0"/>
        <w:shd w:val="clear" w:color="auto" w:fill="auto"/>
        <w:spacing w:before="0"/>
        <w:ind w:left="20" w:right="20"/>
        <w:rPr>
          <w:highlight w:val="yellow"/>
        </w:rPr>
      </w:pPr>
      <w:r w:rsidRPr="004C5583">
        <w:rPr>
          <w:rStyle w:val="TeksttreciPogrubienie"/>
          <w:highlight w:val="yellow"/>
        </w:rPr>
        <w:t>do dnia 7 maja 2015 r.</w:t>
      </w:r>
      <w:r w:rsidRPr="004C5583">
        <w:rPr>
          <w:highlight w:val="yellow"/>
        </w:rPr>
        <w:t xml:space="preserve"> — składanie przez wyborców przebywających na polskich statkach morskich wniosków o wpisanie do spisu wyborców w obwodach głosowania utworzonych na tych statkach,</w:t>
      </w:r>
    </w:p>
    <w:p w:rsidR="00F31437" w:rsidRPr="004C5583" w:rsidRDefault="000E7701">
      <w:pPr>
        <w:pStyle w:val="Teksttreci0"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16"/>
        <w:ind w:left="20" w:right="20"/>
        <w:rPr>
          <w:highlight w:val="yellow"/>
        </w:rPr>
      </w:pPr>
      <w:r w:rsidRPr="004C5583">
        <w:rPr>
          <w:highlight w:val="yellow"/>
        </w:rPr>
        <w:t>składanie przez wyborców przebywających za granicą zgłoszeń w sprawie wpisania do spisu wyborców w obwodach głosowania utworzonych za granicą</w:t>
      </w:r>
    </w:p>
    <w:p w:rsidR="00515FFA" w:rsidRPr="004C5583" w:rsidRDefault="000E7701">
      <w:pPr>
        <w:pStyle w:val="Teksttreci20"/>
        <w:shd w:val="clear" w:color="auto" w:fill="auto"/>
        <w:spacing w:before="0"/>
        <w:ind w:left="20" w:right="20"/>
        <w:rPr>
          <w:rStyle w:val="Teksttreci2Bezpogrubienia"/>
          <w:highlight w:val="yellow"/>
        </w:rPr>
      </w:pPr>
      <w:r w:rsidRPr="004C5583">
        <w:rPr>
          <w:highlight w:val="yellow"/>
        </w:rPr>
        <w:t>w dniu 8 maja 2015 r. o godz. 24</w:t>
      </w:r>
      <w:r w:rsidRPr="004C5583">
        <w:rPr>
          <w:highlight w:val="yellow"/>
          <w:vertAlign w:val="superscript"/>
        </w:rPr>
        <w:t>00</w:t>
      </w:r>
      <w:r w:rsidRPr="004C5583">
        <w:rPr>
          <w:rStyle w:val="Teksttreci2Bezpogrubienia"/>
          <w:highlight w:val="yellow"/>
        </w:rPr>
        <w:t xml:space="preserve"> — zakończenie kampanii wyborczej</w:t>
      </w:r>
    </w:p>
    <w:p w:rsidR="00F31437" w:rsidRPr="004C5583" w:rsidRDefault="000E7701">
      <w:pPr>
        <w:pStyle w:val="Teksttreci20"/>
        <w:shd w:val="clear" w:color="auto" w:fill="auto"/>
        <w:spacing w:before="0"/>
        <w:ind w:left="20" w:right="20"/>
        <w:rPr>
          <w:rStyle w:val="Teksttreci2Bezpogrubienia"/>
          <w:highlight w:val="yellow"/>
        </w:rPr>
      </w:pPr>
      <w:r w:rsidRPr="004C5583">
        <w:rPr>
          <w:rStyle w:val="Teksttreci2Bezpogrubienia"/>
          <w:highlight w:val="yellow"/>
        </w:rPr>
        <w:t xml:space="preserve"> </w:t>
      </w:r>
      <w:r w:rsidRPr="004C5583">
        <w:rPr>
          <w:highlight w:val="yellow"/>
        </w:rPr>
        <w:t>w dniu 10 maja 2015 r. w godz. 7</w:t>
      </w:r>
      <w:r w:rsidRPr="004C5583">
        <w:rPr>
          <w:highlight w:val="yellow"/>
          <w:vertAlign w:val="superscript"/>
        </w:rPr>
        <w:t>00</w:t>
      </w:r>
      <w:r w:rsidRPr="004C5583">
        <w:rPr>
          <w:highlight w:val="yellow"/>
        </w:rPr>
        <w:t>-21</w:t>
      </w:r>
      <w:r w:rsidRPr="004C5583">
        <w:rPr>
          <w:highlight w:val="yellow"/>
          <w:vertAlign w:val="superscript"/>
        </w:rPr>
        <w:t>00</w:t>
      </w:r>
      <w:r w:rsidRPr="004C5583">
        <w:rPr>
          <w:rStyle w:val="Teksttreci2Bezpogrubienia"/>
          <w:highlight w:val="yellow"/>
        </w:rPr>
        <w:t xml:space="preserve"> — głosowanie</w:t>
      </w:r>
      <w:bookmarkStart w:id="2" w:name="_GoBack"/>
      <w:bookmarkEnd w:id="2"/>
    </w:p>
    <w:p w:rsidR="00515FFA" w:rsidRPr="004C5583" w:rsidRDefault="00515FFA">
      <w:pPr>
        <w:pStyle w:val="Teksttreci20"/>
        <w:shd w:val="clear" w:color="auto" w:fill="auto"/>
        <w:spacing w:before="0"/>
        <w:ind w:left="20" w:right="20"/>
        <w:rPr>
          <w:highlight w:val="yellow"/>
        </w:rPr>
      </w:pPr>
    </w:p>
    <w:p w:rsidR="00F31437" w:rsidRDefault="000E7701">
      <w:pPr>
        <w:pStyle w:val="Teksttreci30"/>
        <w:shd w:val="clear" w:color="auto" w:fill="auto"/>
        <w:ind w:left="20" w:right="20"/>
      </w:pPr>
      <w:r w:rsidRPr="004C5583">
        <w:rPr>
          <w:highlight w:val="yellow"/>
        </w:rPr>
        <w:t>Zgodnie z art. 9 § 2 i 3 Kodeksu wyborczego jeżeli koniec terminu wykonania czynności określonej w Kodeksie przypada na sobotę albo na dzień ustawowo wolny od pracy, termin upływa pierwszego roboczego dnia po tym dniu. Jeżeli Kodeks nie stanowi inaczej, czynności wyborcze są dokonywane w godzinach urzędowania sądów, organów wyborczych i urzędów gmin.</w:t>
      </w:r>
    </w:p>
    <w:sectPr w:rsidR="00F31437">
      <w:type w:val="continuous"/>
      <w:pgSz w:w="11905" w:h="16837"/>
      <w:pgMar w:top="581" w:right="357" w:bottom="5427" w:left="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61" w:rsidRDefault="00B96A61">
      <w:r>
        <w:separator/>
      </w:r>
    </w:p>
  </w:endnote>
  <w:endnote w:type="continuationSeparator" w:id="0">
    <w:p w:rsidR="00B96A61" w:rsidRDefault="00B9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61" w:rsidRDefault="00B96A61"/>
  </w:footnote>
  <w:footnote w:type="continuationSeparator" w:id="0">
    <w:p w:rsidR="00B96A61" w:rsidRDefault="00B96A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73B8A"/>
    <w:multiLevelType w:val="multilevel"/>
    <w:tmpl w:val="D4B6E0A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37"/>
    <w:rsid w:val="000C1CC5"/>
    <w:rsid w:val="000E7701"/>
    <w:rsid w:val="004C5583"/>
    <w:rsid w:val="00515FFA"/>
    <w:rsid w:val="00591FE4"/>
    <w:rsid w:val="006C6526"/>
    <w:rsid w:val="00936C0A"/>
    <w:rsid w:val="00B96A61"/>
    <w:rsid w:val="00F3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7CCD4-5E80-404D-9843-E70F9384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line="41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05" w:lineRule="exact"/>
      <w:jc w:val="both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28C-6-20150410111511</vt:lpstr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28C-6-20150410111511</dc:title>
  <dc:subject/>
  <dc:creator>Łukasz ŁM. Marciniak</dc:creator>
  <cp:keywords/>
  <cp:lastModifiedBy>Maria MS. Szewczynska</cp:lastModifiedBy>
  <cp:revision>4</cp:revision>
  <dcterms:created xsi:type="dcterms:W3CDTF">2015-04-10T10:10:00Z</dcterms:created>
  <dcterms:modified xsi:type="dcterms:W3CDTF">2015-04-10T11:22:00Z</dcterms:modified>
</cp:coreProperties>
</file>